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81" w:rsidRPr="00BE7C11" w:rsidRDefault="00BE7C11" w:rsidP="008A0ACE">
      <w:pPr>
        <w:jc w:val="center"/>
        <w:rPr>
          <w:sz w:val="34"/>
        </w:rPr>
      </w:pPr>
      <w:r>
        <w:rPr>
          <w:sz w:val="34"/>
        </w:rPr>
        <w:t xml:space="preserve">ROWING COMPETITION </w:t>
      </w:r>
      <w:r w:rsidR="008A0ACE" w:rsidRPr="00BE7C11">
        <w:rPr>
          <w:sz w:val="34"/>
        </w:rPr>
        <w:t xml:space="preserve">RESULTS </w:t>
      </w:r>
    </w:p>
    <w:p w:rsidR="008A0ACE" w:rsidRPr="00BE7C11" w:rsidRDefault="00BE7C11" w:rsidP="008A0ACE">
      <w:pPr>
        <w:jc w:val="center"/>
        <w:rPr>
          <w:sz w:val="34"/>
        </w:rPr>
      </w:pPr>
      <w:r>
        <w:rPr>
          <w:sz w:val="34"/>
        </w:rPr>
        <w:t xml:space="preserve">SCHOOL GAMES </w:t>
      </w:r>
      <w:r w:rsidR="002B7902" w:rsidRPr="00BE7C11">
        <w:rPr>
          <w:sz w:val="34"/>
        </w:rPr>
        <w:t>COUNTY FINALS 2016</w:t>
      </w:r>
    </w:p>
    <w:p w:rsidR="008A0ACE" w:rsidRPr="00F50F6E" w:rsidRDefault="008A0ACE" w:rsidP="008A0ACE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5"/>
        <w:gridCol w:w="2123"/>
        <w:gridCol w:w="1350"/>
        <w:gridCol w:w="3420"/>
      </w:tblGrid>
      <w:tr w:rsidR="00BE7C11" w:rsidRPr="00F50F6E" w:rsidTr="00BE7C11">
        <w:tc>
          <w:tcPr>
            <w:tcW w:w="2035" w:type="dxa"/>
          </w:tcPr>
          <w:p w:rsidR="00BE7C11" w:rsidRPr="00F50F6E" w:rsidRDefault="00BE7C11" w:rsidP="008A0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BE7C11" w:rsidRPr="00F50F6E" w:rsidRDefault="00BE7C11" w:rsidP="008A0ACE">
            <w:pPr>
              <w:jc w:val="center"/>
              <w:rPr>
                <w:sz w:val="28"/>
                <w:szCs w:val="28"/>
              </w:rPr>
            </w:pPr>
            <w:r w:rsidRPr="00F50F6E">
              <w:rPr>
                <w:sz w:val="28"/>
                <w:szCs w:val="28"/>
              </w:rPr>
              <w:t>4 min</w:t>
            </w:r>
          </w:p>
          <w:p w:rsidR="00BE7C11" w:rsidRPr="00F50F6E" w:rsidRDefault="00BE7C11" w:rsidP="008A0ACE">
            <w:pPr>
              <w:jc w:val="center"/>
              <w:rPr>
                <w:sz w:val="28"/>
                <w:szCs w:val="28"/>
              </w:rPr>
            </w:pPr>
            <w:r w:rsidRPr="00F50F6E">
              <w:rPr>
                <w:sz w:val="28"/>
                <w:szCs w:val="28"/>
              </w:rPr>
              <w:t>Relay</w:t>
            </w:r>
          </w:p>
          <w:p w:rsidR="00BE7C11" w:rsidRPr="00F50F6E" w:rsidRDefault="00BE7C11" w:rsidP="008A0ACE">
            <w:pPr>
              <w:jc w:val="center"/>
              <w:rPr>
                <w:sz w:val="28"/>
                <w:szCs w:val="28"/>
              </w:rPr>
            </w:pPr>
            <w:r w:rsidRPr="00F50F6E">
              <w:rPr>
                <w:sz w:val="28"/>
                <w:szCs w:val="28"/>
              </w:rPr>
              <w:t>(1 min)</w:t>
            </w:r>
          </w:p>
        </w:tc>
        <w:tc>
          <w:tcPr>
            <w:tcW w:w="1350" w:type="dxa"/>
          </w:tcPr>
          <w:p w:rsidR="00BE7C11" w:rsidRPr="00F50F6E" w:rsidRDefault="00BE7C11" w:rsidP="008A0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E7C11" w:rsidRPr="00F50F6E" w:rsidRDefault="00BE7C11" w:rsidP="008A0ACE">
            <w:pPr>
              <w:jc w:val="center"/>
              <w:rPr>
                <w:sz w:val="28"/>
                <w:szCs w:val="28"/>
              </w:rPr>
            </w:pPr>
            <w:r w:rsidRPr="00F50F6E">
              <w:rPr>
                <w:sz w:val="28"/>
                <w:szCs w:val="28"/>
              </w:rPr>
              <w:t>Individual</w:t>
            </w:r>
          </w:p>
          <w:p w:rsidR="00BE7C11" w:rsidRPr="00F50F6E" w:rsidRDefault="00BE7C11" w:rsidP="008A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F50F6E">
              <w:rPr>
                <w:sz w:val="28"/>
                <w:szCs w:val="28"/>
              </w:rPr>
              <w:t>1min 30sec</w:t>
            </w:r>
          </w:p>
        </w:tc>
      </w:tr>
      <w:tr w:rsidR="00BE7C11" w:rsidRPr="00F50F6E" w:rsidTr="00BE7C11">
        <w:tc>
          <w:tcPr>
            <w:tcW w:w="2035" w:type="dxa"/>
          </w:tcPr>
          <w:p w:rsidR="00BE7C11" w:rsidRPr="00F50F6E" w:rsidRDefault="00BE7C11" w:rsidP="008A0ACE">
            <w:pPr>
              <w:jc w:val="center"/>
              <w:rPr>
                <w:sz w:val="28"/>
                <w:szCs w:val="28"/>
              </w:rPr>
            </w:pPr>
            <w:r w:rsidRPr="00F50F6E">
              <w:rPr>
                <w:sz w:val="28"/>
                <w:szCs w:val="28"/>
              </w:rPr>
              <w:t>Joe</w:t>
            </w:r>
          </w:p>
        </w:tc>
        <w:tc>
          <w:tcPr>
            <w:tcW w:w="2123" w:type="dxa"/>
          </w:tcPr>
          <w:p w:rsidR="00BE7C11" w:rsidRPr="00F50F6E" w:rsidRDefault="00BE7C11" w:rsidP="008A0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BE7C11" w:rsidRPr="00F50F6E" w:rsidRDefault="00BE7C11" w:rsidP="008A0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E7C11" w:rsidRPr="00F50F6E" w:rsidRDefault="00BE7C11" w:rsidP="008A0AC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(</w:t>
            </w:r>
            <w:r w:rsidRPr="00F50F6E">
              <w:rPr>
                <w:color w:val="FF0000"/>
                <w:sz w:val="28"/>
                <w:szCs w:val="28"/>
              </w:rPr>
              <w:t>347</w:t>
            </w:r>
            <w:r>
              <w:rPr>
                <w:color w:val="FF0000"/>
                <w:sz w:val="28"/>
                <w:szCs w:val="28"/>
              </w:rPr>
              <w:t xml:space="preserve">)   </w:t>
            </w:r>
            <w:r w:rsidRPr="002B7902">
              <w:rPr>
                <w:sz w:val="28"/>
                <w:szCs w:val="28"/>
              </w:rPr>
              <w:t>348</w:t>
            </w:r>
          </w:p>
        </w:tc>
      </w:tr>
      <w:tr w:rsidR="00BE7C11" w:rsidRPr="00F50F6E" w:rsidTr="00BE7C11">
        <w:tc>
          <w:tcPr>
            <w:tcW w:w="2035" w:type="dxa"/>
          </w:tcPr>
          <w:p w:rsidR="00BE7C11" w:rsidRPr="00F50F6E" w:rsidRDefault="00BE7C11" w:rsidP="008A0ACE">
            <w:pPr>
              <w:jc w:val="center"/>
              <w:rPr>
                <w:sz w:val="28"/>
                <w:szCs w:val="28"/>
              </w:rPr>
            </w:pPr>
            <w:proofErr w:type="spellStart"/>
            <w:r w:rsidRPr="00F50F6E">
              <w:rPr>
                <w:sz w:val="28"/>
                <w:szCs w:val="28"/>
              </w:rPr>
              <w:t>Bartek</w:t>
            </w:r>
            <w:proofErr w:type="spellEnd"/>
          </w:p>
        </w:tc>
        <w:tc>
          <w:tcPr>
            <w:tcW w:w="2123" w:type="dxa"/>
          </w:tcPr>
          <w:p w:rsidR="00BE7C11" w:rsidRPr="00F50F6E" w:rsidRDefault="00BE7C11" w:rsidP="008A0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BE7C11" w:rsidRPr="00F50F6E" w:rsidRDefault="00BE7C11" w:rsidP="008A0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E7C11" w:rsidRPr="002B7902" w:rsidRDefault="00BE7C11" w:rsidP="008A0AC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F50F6E">
              <w:rPr>
                <w:sz w:val="28"/>
                <w:szCs w:val="28"/>
              </w:rPr>
              <w:t>334</w:t>
            </w:r>
            <w:r>
              <w:rPr>
                <w:sz w:val="28"/>
                <w:szCs w:val="28"/>
              </w:rPr>
              <w:t xml:space="preserve">)   </w:t>
            </w:r>
            <w:r>
              <w:rPr>
                <w:color w:val="FF0000"/>
                <w:sz w:val="28"/>
                <w:szCs w:val="28"/>
              </w:rPr>
              <w:t>354</w:t>
            </w:r>
          </w:p>
        </w:tc>
      </w:tr>
      <w:tr w:rsidR="00BE7C11" w:rsidRPr="00F50F6E" w:rsidTr="00BE7C11">
        <w:tc>
          <w:tcPr>
            <w:tcW w:w="2035" w:type="dxa"/>
          </w:tcPr>
          <w:p w:rsidR="00BE7C11" w:rsidRPr="00F50F6E" w:rsidRDefault="00BE7C11" w:rsidP="008A0ACE">
            <w:pPr>
              <w:jc w:val="center"/>
              <w:rPr>
                <w:sz w:val="28"/>
                <w:szCs w:val="28"/>
              </w:rPr>
            </w:pPr>
            <w:r w:rsidRPr="00F50F6E">
              <w:rPr>
                <w:sz w:val="28"/>
                <w:szCs w:val="28"/>
              </w:rPr>
              <w:t>Josh</w:t>
            </w:r>
          </w:p>
        </w:tc>
        <w:tc>
          <w:tcPr>
            <w:tcW w:w="2123" w:type="dxa"/>
          </w:tcPr>
          <w:p w:rsidR="00BE7C11" w:rsidRPr="00F50F6E" w:rsidRDefault="00BE7C11" w:rsidP="008A0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BE7C11" w:rsidRPr="00F50F6E" w:rsidRDefault="00BE7C11" w:rsidP="008A0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E7C11" w:rsidRPr="00F50F6E" w:rsidRDefault="00BE7C11" w:rsidP="008A0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F50F6E">
              <w:rPr>
                <w:sz w:val="28"/>
                <w:szCs w:val="28"/>
              </w:rPr>
              <w:t>310</w:t>
            </w:r>
            <w:r>
              <w:rPr>
                <w:sz w:val="28"/>
                <w:szCs w:val="28"/>
              </w:rPr>
              <w:t>)   320</w:t>
            </w:r>
          </w:p>
        </w:tc>
      </w:tr>
      <w:tr w:rsidR="00BE7C11" w:rsidRPr="00F50F6E" w:rsidTr="00BE7C11">
        <w:tc>
          <w:tcPr>
            <w:tcW w:w="2035" w:type="dxa"/>
          </w:tcPr>
          <w:p w:rsidR="00BE7C11" w:rsidRPr="00F50F6E" w:rsidRDefault="00BE7C11" w:rsidP="008A0ACE">
            <w:pPr>
              <w:jc w:val="center"/>
              <w:rPr>
                <w:sz w:val="28"/>
                <w:szCs w:val="28"/>
              </w:rPr>
            </w:pPr>
            <w:r w:rsidRPr="00F50F6E">
              <w:rPr>
                <w:sz w:val="28"/>
                <w:szCs w:val="28"/>
              </w:rPr>
              <w:t>Caleb</w:t>
            </w:r>
          </w:p>
        </w:tc>
        <w:tc>
          <w:tcPr>
            <w:tcW w:w="2123" w:type="dxa"/>
          </w:tcPr>
          <w:p w:rsidR="00BE7C11" w:rsidRPr="00F50F6E" w:rsidRDefault="00BE7C11" w:rsidP="008A0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BE7C11" w:rsidRPr="00F50F6E" w:rsidRDefault="00BE7C11" w:rsidP="008A0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E7C11" w:rsidRPr="00F50F6E" w:rsidRDefault="00BE7C11" w:rsidP="008A0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F50F6E">
              <w:rPr>
                <w:sz w:val="28"/>
                <w:szCs w:val="28"/>
              </w:rPr>
              <w:t>333</w:t>
            </w:r>
            <w:r>
              <w:rPr>
                <w:sz w:val="28"/>
                <w:szCs w:val="28"/>
              </w:rPr>
              <w:t>)   349</w:t>
            </w:r>
          </w:p>
        </w:tc>
      </w:tr>
      <w:tr w:rsidR="00BE7C11" w:rsidRPr="00F50F6E" w:rsidTr="00BE7C11">
        <w:tc>
          <w:tcPr>
            <w:tcW w:w="2035" w:type="dxa"/>
          </w:tcPr>
          <w:p w:rsidR="00BE7C11" w:rsidRPr="00F50F6E" w:rsidRDefault="00BE7C11" w:rsidP="008A0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BE7C11" w:rsidRPr="002B7902" w:rsidRDefault="00BE7C11" w:rsidP="008A0ACE">
            <w:pPr>
              <w:jc w:val="center"/>
              <w:rPr>
                <w:sz w:val="48"/>
                <w:szCs w:val="48"/>
              </w:rPr>
            </w:pPr>
            <w:r w:rsidRPr="002B7902">
              <w:rPr>
                <w:color w:val="FF0000"/>
                <w:sz w:val="48"/>
                <w:szCs w:val="48"/>
              </w:rPr>
              <w:t>926</w:t>
            </w:r>
            <w:r>
              <w:rPr>
                <w:color w:val="FF0000"/>
                <w:sz w:val="48"/>
                <w:szCs w:val="48"/>
              </w:rPr>
              <w:t>m</w:t>
            </w:r>
          </w:p>
        </w:tc>
        <w:tc>
          <w:tcPr>
            <w:tcW w:w="1350" w:type="dxa"/>
          </w:tcPr>
          <w:p w:rsidR="00BE7C11" w:rsidRDefault="00BE7C11" w:rsidP="008A0ACE">
            <w:pPr>
              <w:jc w:val="center"/>
              <w:rPr>
                <w:sz w:val="28"/>
                <w:szCs w:val="28"/>
              </w:rPr>
            </w:pPr>
            <w:r w:rsidRPr="00F50F6E">
              <w:rPr>
                <w:sz w:val="28"/>
                <w:szCs w:val="28"/>
              </w:rPr>
              <w:t>Previous record 833</w:t>
            </w:r>
          </w:p>
          <w:p w:rsidR="00BE7C11" w:rsidRPr="00F50F6E" w:rsidRDefault="00BE7C11" w:rsidP="008A0ACE">
            <w:pPr>
              <w:jc w:val="center"/>
              <w:rPr>
                <w:sz w:val="28"/>
                <w:szCs w:val="28"/>
              </w:rPr>
            </w:pPr>
            <w:r w:rsidRPr="002B7902">
              <w:rPr>
                <w:color w:val="FF0000"/>
                <w:sz w:val="28"/>
                <w:szCs w:val="28"/>
              </w:rPr>
              <w:t>899</w:t>
            </w:r>
          </w:p>
        </w:tc>
        <w:tc>
          <w:tcPr>
            <w:tcW w:w="3420" w:type="dxa"/>
          </w:tcPr>
          <w:p w:rsidR="00BE7C11" w:rsidRDefault="00BE7C11" w:rsidP="00BE7C11">
            <w:pPr>
              <w:jc w:val="center"/>
              <w:rPr>
                <w:sz w:val="28"/>
                <w:szCs w:val="28"/>
              </w:rPr>
            </w:pPr>
          </w:p>
          <w:p w:rsidR="00BE7C11" w:rsidRPr="00F50F6E" w:rsidRDefault="00BE7C11" w:rsidP="00BE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previousPB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E7C11" w:rsidRPr="00F50F6E" w:rsidTr="00BE7C11">
        <w:tc>
          <w:tcPr>
            <w:tcW w:w="2035" w:type="dxa"/>
          </w:tcPr>
          <w:p w:rsidR="00BE7C11" w:rsidRPr="00F50F6E" w:rsidRDefault="00BE7C11" w:rsidP="008A0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Katie</w:t>
            </w:r>
          </w:p>
        </w:tc>
        <w:tc>
          <w:tcPr>
            <w:tcW w:w="2123" w:type="dxa"/>
          </w:tcPr>
          <w:p w:rsidR="00BE7C11" w:rsidRPr="00F50F6E" w:rsidRDefault="00BE7C11" w:rsidP="008A0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BE7C11" w:rsidRPr="00F50F6E" w:rsidRDefault="00BE7C11" w:rsidP="008A0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E7C11" w:rsidRPr="00F50F6E" w:rsidRDefault="00BE7C11" w:rsidP="008A0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(260)   305</w:t>
            </w:r>
          </w:p>
        </w:tc>
      </w:tr>
      <w:tr w:rsidR="00BE7C11" w:rsidRPr="00F50F6E" w:rsidTr="00BE7C11">
        <w:tc>
          <w:tcPr>
            <w:tcW w:w="2035" w:type="dxa"/>
          </w:tcPr>
          <w:p w:rsidR="00BE7C11" w:rsidRPr="00F50F6E" w:rsidRDefault="00BE7C11" w:rsidP="008A0ACE">
            <w:pPr>
              <w:jc w:val="center"/>
              <w:rPr>
                <w:sz w:val="28"/>
                <w:szCs w:val="28"/>
              </w:rPr>
            </w:pPr>
            <w:r w:rsidRPr="00F50F6E">
              <w:rPr>
                <w:sz w:val="28"/>
                <w:szCs w:val="28"/>
              </w:rPr>
              <w:t>Isobel</w:t>
            </w:r>
          </w:p>
        </w:tc>
        <w:tc>
          <w:tcPr>
            <w:tcW w:w="2123" w:type="dxa"/>
          </w:tcPr>
          <w:p w:rsidR="00BE7C11" w:rsidRPr="00F50F6E" w:rsidRDefault="00BE7C11" w:rsidP="008A0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BE7C11" w:rsidRPr="00F50F6E" w:rsidRDefault="00BE7C11" w:rsidP="008A0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E7C11" w:rsidRPr="00F50F6E" w:rsidRDefault="00BE7C11" w:rsidP="008A0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F50F6E">
              <w:rPr>
                <w:sz w:val="28"/>
                <w:szCs w:val="28"/>
              </w:rPr>
              <w:t>292</w:t>
            </w:r>
            <w:r>
              <w:rPr>
                <w:sz w:val="28"/>
                <w:szCs w:val="28"/>
              </w:rPr>
              <w:t>)   316</w:t>
            </w:r>
          </w:p>
        </w:tc>
      </w:tr>
      <w:tr w:rsidR="00BE7C11" w:rsidRPr="00F50F6E" w:rsidTr="00BE7C11">
        <w:tc>
          <w:tcPr>
            <w:tcW w:w="2035" w:type="dxa"/>
          </w:tcPr>
          <w:p w:rsidR="00BE7C11" w:rsidRPr="00F50F6E" w:rsidRDefault="00BE7C11" w:rsidP="008A0ACE">
            <w:pPr>
              <w:jc w:val="center"/>
              <w:rPr>
                <w:sz w:val="28"/>
                <w:szCs w:val="28"/>
              </w:rPr>
            </w:pPr>
            <w:r w:rsidRPr="00F50F6E">
              <w:rPr>
                <w:sz w:val="28"/>
                <w:szCs w:val="28"/>
              </w:rPr>
              <w:t>Millie</w:t>
            </w:r>
          </w:p>
        </w:tc>
        <w:tc>
          <w:tcPr>
            <w:tcW w:w="2123" w:type="dxa"/>
          </w:tcPr>
          <w:p w:rsidR="00BE7C11" w:rsidRPr="00F50F6E" w:rsidRDefault="00BE7C11" w:rsidP="008A0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BE7C11" w:rsidRPr="00F50F6E" w:rsidRDefault="00BE7C11" w:rsidP="008A0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E7C11" w:rsidRPr="00F50F6E" w:rsidRDefault="00BE7C11" w:rsidP="008A0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F50F6E">
              <w:rPr>
                <w:sz w:val="28"/>
                <w:szCs w:val="28"/>
              </w:rPr>
              <w:t>288</w:t>
            </w:r>
            <w:r>
              <w:rPr>
                <w:sz w:val="28"/>
                <w:szCs w:val="28"/>
              </w:rPr>
              <w:t>)   306</w:t>
            </w:r>
          </w:p>
        </w:tc>
      </w:tr>
      <w:tr w:rsidR="00BE7C11" w:rsidRPr="00F50F6E" w:rsidTr="00BE7C11">
        <w:tc>
          <w:tcPr>
            <w:tcW w:w="2035" w:type="dxa"/>
          </w:tcPr>
          <w:p w:rsidR="00BE7C11" w:rsidRPr="00F50F6E" w:rsidRDefault="00BE7C11" w:rsidP="008A0ACE">
            <w:pPr>
              <w:jc w:val="center"/>
              <w:rPr>
                <w:sz w:val="28"/>
                <w:szCs w:val="28"/>
              </w:rPr>
            </w:pPr>
            <w:r w:rsidRPr="00F50F6E">
              <w:rPr>
                <w:sz w:val="28"/>
                <w:szCs w:val="28"/>
              </w:rPr>
              <w:t>Jess</w:t>
            </w:r>
          </w:p>
        </w:tc>
        <w:tc>
          <w:tcPr>
            <w:tcW w:w="2123" w:type="dxa"/>
          </w:tcPr>
          <w:p w:rsidR="00BE7C11" w:rsidRPr="00F50F6E" w:rsidRDefault="00BE7C11" w:rsidP="008A0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BE7C11" w:rsidRPr="00F50F6E" w:rsidRDefault="00BE7C11" w:rsidP="008A0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E7C11" w:rsidRPr="00F50F6E" w:rsidRDefault="00BE7C11" w:rsidP="008A0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F50F6E">
              <w:rPr>
                <w:sz w:val="28"/>
                <w:szCs w:val="28"/>
              </w:rPr>
              <w:t>322</w:t>
            </w:r>
            <w:r>
              <w:rPr>
                <w:sz w:val="28"/>
                <w:szCs w:val="28"/>
              </w:rPr>
              <w:t>)   334</w:t>
            </w:r>
          </w:p>
        </w:tc>
      </w:tr>
      <w:tr w:rsidR="00BE7C11" w:rsidRPr="00F50F6E" w:rsidTr="00BE7C11">
        <w:tc>
          <w:tcPr>
            <w:tcW w:w="2035" w:type="dxa"/>
          </w:tcPr>
          <w:p w:rsidR="00BE7C11" w:rsidRPr="00F50F6E" w:rsidRDefault="00BE7C11" w:rsidP="008A0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BE7C11" w:rsidRPr="00F50F6E" w:rsidRDefault="00BE7C11" w:rsidP="008A0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</w:t>
            </w:r>
          </w:p>
        </w:tc>
        <w:tc>
          <w:tcPr>
            <w:tcW w:w="1350" w:type="dxa"/>
          </w:tcPr>
          <w:p w:rsidR="00BE7C11" w:rsidRDefault="00BE7C11" w:rsidP="008A0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</w:t>
            </w:r>
          </w:p>
          <w:p w:rsidR="00BE7C11" w:rsidRPr="00F50F6E" w:rsidRDefault="00BE7C11" w:rsidP="008A0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E7C11" w:rsidRPr="00F50F6E" w:rsidRDefault="00BE7C11" w:rsidP="008A0A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7902" w:rsidRDefault="002B7902" w:rsidP="002B7902">
      <w:pPr>
        <w:rPr>
          <w:sz w:val="24"/>
          <w:szCs w:val="24"/>
        </w:rPr>
      </w:pPr>
    </w:p>
    <w:p w:rsidR="00BE7C11" w:rsidRDefault="002B7902" w:rsidP="002B7902">
      <w:pPr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</w:pPr>
      <w:r w:rsidRPr="00BE7C11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>Absolutely incredible! Our rowing teams competed in the School Games level</w:t>
      </w:r>
      <w:r w:rsidRPr="00BE7C11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 3 county finals </w:t>
      </w:r>
      <w:r w:rsidRPr="00BE7C11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 in Rugby; the culmination of all the hours practising totally paid off as every single one of them smashed personal records and the relays once again broke all </w:t>
      </w:r>
      <w:proofErr w:type="spellStart"/>
      <w:r w:rsidRPr="00BE7C11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>Bournebrook</w:t>
      </w:r>
      <w:proofErr w:type="spellEnd"/>
      <w:r w:rsidRPr="00BE7C11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 records with a phenomenal 926 metres in 4 minutes from the boys' team (previous record 899). I cannot express how proud I was of this team as results were</w:t>
      </w:r>
      <w:r w:rsidR="00BE7C11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 announced and the boys </w:t>
      </w:r>
      <w:proofErr w:type="gramStart"/>
      <w:r w:rsidR="00BE7C11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>came</w:t>
      </w:r>
      <w:proofErr w:type="gramEnd"/>
      <w:r w:rsidRPr="00BE7C11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 2nd place against schools from Warwickshire, Coventry and Solihull, such an incredible achievement once again for our small school!</w:t>
      </w:r>
    </w:p>
    <w:p w:rsidR="002B7902" w:rsidRDefault="002B7902" w:rsidP="002B7902">
      <w:pPr>
        <w:rPr>
          <w:rStyle w:val="apple-converted-space"/>
          <w:rFonts w:ascii="Helvetica" w:hAnsi="Helvetica" w:cs="Helvetica"/>
          <w:color w:val="141823"/>
          <w:sz w:val="32"/>
          <w:szCs w:val="32"/>
          <w:shd w:val="clear" w:color="auto" w:fill="FFFFFF"/>
        </w:rPr>
      </w:pPr>
      <w:bookmarkStart w:id="0" w:name="_GoBack"/>
      <w:bookmarkEnd w:id="0"/>
      <w:r w:rsidRPr="00BE7C11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 Silver medal winners...go team </w:t>
      </w:r>
      <w:proofErr w:type="spellStart"/>
      <w:r w:rsidRPr="00BE7C11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>Bournebrook</w:t>
      </w:r>
      <w:proofErr w:type="spellEnd"/>
      <w:r w:rsidRPr="00BE7C11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>!</w:t>
      </w:r>
      <w:r w:rsidRPr="00BE7C11">
        <w:rPr>
          <w:rStyle w:val="apple-converted-space"/>
          <w:rFonts w:ascii="Helvetica" w:hAnsi="Helvetica" w:cs="Helvetica"/>
          <w:color w:val="141823"/>
          <w:sz w:val="32"/>
          <w:szCs w:val="32"/>
          <w:shd w:val="clear" w:color="auto" w:fill="FFFFFF"/>
        </w:rPr>
        <w:t> </w:t>
      </w:r>
      <w:r w:rsidR="00BE7C11">
        <w:rPr>
          <w:rStyle w:val="apple-converted-space"/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In fact the whole team – mixed girls and boys </w:t>
      </w:r>
      <w:proofErr w:type="gramStart"/>
      <w:r w:rsidR="00BE7C11">
        <w:rPr>
          <w:rStyle w:val="apple-converted-space"/>
          <w:rFonts w:ascii="Helvetica" w:hAnsi="Helvetica" w:cs="Helvetica"/>
          <w:color w:val="141823"/>
          <w:sz w:val="32"/>
          <w:szCs w:val="32"/>
          <w:shd w:val="clear" w:color="auto" w:fill="FFFFFF"/>
        </w:rPr>
        <w:t>-  raced</w:t>
      </w:r>
      <w:proofErr w:type="gramEnd"/>
      <w:r w:rsidR="00BE7C11">
        <w:rPr>
          <w:rStyle w:val="apple-converted-space"/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 an 8 minute relay (30 seconds each with 2 changeovers) and came 2</w:t>
      </w:r>
      <w:r w:rsidR="00BE7C11" w:rsidRPr="00BE7C11">
        <w:rPr>
          <w:rStyle w:val="apple-converted-space"/>
          <w:rFonts w:ascii="Helvetica" w:hAnsi="Helvetica" w:cs="Helvetica"/>
          <w:color w:val="141823"/>
          <w:sz w:val="32"/>
          <w:szCs w:val="32"/>
          <w:shd w:val="clear" w:color="auto" w:fill="FFFFFF"/>
          <w:vertAlign w:val="superscript"/>
        </w:rPr>
        <w:t>nd</w:t>
      </w:r>
      <w:r w:rsidR="00BE7C11">
        <w:rPr>
          <w:rStyle w:val="apple-converted-space"/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 place!</w:t>
      </w:r>
    </w:p>
    <w:p w:rsidR="00BE7C11" w:rsidRDefault="00BE7C11" w:rsidP="002B7902">
      <w:pPr>
        <w:rPr>
          <w:rStyle w:val="apple-converted-space"/>
          <w:rFonts w:ascii="Helvetica" w:hAnsi="Helvetica" w:cs="Helvetica"/>
          <w:color w:val="141823"/>
          <w:sz w:val="32"/>
          <w:szCs w:val="32"/>
          <w:shd w:val="clear" w:color="auto" w:fill="FFFFFF"/>
        </w:rPr>
      </w:pPr>
    </w:p>
    <w:p w:rsidR="00BE7C11" w:rsidRDefault="00BE7C11" w:rsidP="002B7902">
      <w:pPr>
        <w:rPr>
          <w:rStyle w:val="apple-converted-space"/>
          <w:rFonts w:ascii="Helvetica" w:hAnsi="Helvetica" w:cs="Helvetica"/>
          <w:color w:val="141823"/>
          <w:sz w:val="32"/>
          <w:szCs w:val="32"/>
          <w:shd w:val="clear" w:color="auto" w:fill="FFFFFF"/>
        </w:rPr>
      </w:pPr>
    </w:p>
    <w:p w:rsidR="00BE7C11" w:rsidRPr="00BE7C11" w:rsidRDefault="00BE7C11" w:rsidP="00BE7C11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lastRenderedPageBreak/>
        <w:drawing>
          <wp:inline distT="0" distB="0" distL="0" distR="0">
            <wp:extent cx="4391025" cy="4391025"/>
            <wp:effectExtent l="228600" t="228600" r="238125" b="2381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7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080" cy="438908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A0ACE" w:rsidRDefault="00BE7C11" w:rsidP="00BE7C11">
      <w:pPr>
        <w:ind w:firstLine="720"/>
        <w:jc w:val="center"/>
        <w:rPr>
          <w:sz w:val="40"/>
          <w:szCs w:val="40"/>
        </w:rPr>
      </w:pPr>
      <w:r w:rsidRPr="00BE7C11">
        <w:rPr>
          <w:sz w:val="40"/>
          <w:szCs w:val="40"/>
        </w:rPr>
        <w:t>Our silver medal County final rowing teams</w:t>
      </w:r>
      <w:r>
        <w:rPr>
          <w:sz w:val="40"/>
          <w:szCs w:val="40"/>
        </w:rPr>
        <w:t>!</w:t>
      </w:r>
    </w:p>
    <w:p w:rsidR="00BE7C11" w:rsidRPr="00BE7C11" w:rsidRDefault="00BE7C11" w:rsidP="00BE7C11">
      <w:pPr>
        <w:ind w:firstLine="720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>
        <w:rPr>
          <w:noProof/>
          <w:sz w:val="40"/>
          <w:szCs w:val="40"/>
          <w:lang w:eastAsia="en-GB"/>
        </w:rPr>
        <w:drawing>
          <wp:inline distT="0" distB="0" distL="0" distR="0">
            <wp:extent cx="3429000" cy="3429000"/>
            <wp:effectExtent l="228600" t="228600" r="228600" b="2286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7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481" cy="3427481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BE7C11" w:rsidRPr="00BE7C11" w:rsidSect="00BE7C11">
      <w:pgSz w:w="11906" w:h="16838"/>
      <w:pgMar w:top="99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CE"/>
    <w:rsid w:val="00292081"/>
    <w:rsid w:val="002B7902"/>
    <w:rsid w:val="008A0ACE"/>
    <w:rsid w:val="00A526BC"/>
    <w:rsid w:val="00BE7C11"/>
    <w:rsid w:val="00D61B9E"/>
    <w:rsid w:val="00F5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B7902"/>
  </w:style>
  <w:style w:type="paragraph" w:styleId="BalloonText">
    <w:name w:val="Balloon Text"/>
    <w:basedOn w:val="Normal"/>
    <w:link w:val="BalloonTextChar"/>
    <w:uiPriority w:val="99"/>
    <w:semiHidden/>
    <w:unhideWhenUsed/>
    <w:rsid w:val="00BE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B7902"/>
  </w:style>
  <w:style w:type="paragraph" w:styleId="BalloonText">
    <w:name w:val="Balloon Text"/>
    <w:basedOn w:val="Normal"/>
    <w:link w:val="BalloonTextChar"/>
    <w:uiPriority w:val="99"/>
    <w:semiHidden/>
    <w:unhideWhenUsed/>
    <w:rsid w:val="00BE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2</cp:revision>
  <cp:lastPrinted>2015-12-01T19:11:00Z</cp:lastPrinted>
  <dcterms:created xsi:type="dcterms:W3CDTF">2016-03-15T18:23:00Z</dcterms:created>
  <dcterms:modified xsi:type="dcterms:W3CDTF">2016-03-15T18:23:00Z</dcterms:modified>
</cp:coreProperties>
</file>